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3B2" w:rsidRPr="00544DC6" w:rsidRDefault="00BA7959" w:rsidP="000633B2">
      <w:pPr>
        <w:rPr>
          <w:rFonts w:ascii="Times New Roman" w:hAnsi="Times New Roman" w:cs="Times New Roman"/>
          <w:sz w:val="24"/>
          <w:szCs w:val="24"/>
          <w:lang w:val="ru-RU"/>
        </w:rPr>
        <w:sectPr w:rsidR="000633B2" w:rsidRPr="00544DC6" w:rsidSect="00544DC6"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bookmarkStart w:id="0" w:name="block-14049334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840220" cy="9674518"/>
            <wp:effectExtent l="19050" t="0" r="0" b="0"/>
            <wp:docPr id="1" name="Рисунок 1" descr="F:\Lenovo\Desktop\Новая папка (2)\Б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novo\Desktop\Новая папка (2)\Б-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33B2" w:rsidRPr="00544DC6" w:rsidRDefault="000633B2" w:rsidP="000633B2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14049335"/>
      <w:bookmarkEnd w:id="0"/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0633B2" w:rsidRPr="00544DC6" w:rsidRDefault="000633B2" w:rsidP="000633B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биологии направлена на формирование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естественно-научной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грамотности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и организацию изучения биологии на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деятельностной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основе. В программе по биологии учитываются возможности учебного предмета в реализации требований ФГОС ООО к планируемым личностным и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метапредметным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результатам обучения, а также реализация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связей </w:t>
      </w:r>
      <w:proofErr w:type="spellStart"/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естественно-научных</w:t>
      </w:r>
      <w:proofErr w:type="spellEnd"/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учебных предметов на уровне основного общего образования. 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В программе по биологии определяются основные цели изучения биологии на уровне основного общего образования, планируемые результаты освоения программы по биологии: личностные,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, предметные. Предметные планируемые результаты даны для каждого года изучения биологии.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Биология развивает представления о познаваемости живой природы и методах её познания, позволяет сформировать систему научных знаний о живых системах, умения их получать, присваивать и применять в жизненных ситуациях.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Биологическая подготовка обеспечивает понимание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научных принципов человеческой деятельности в природе, закладывает основы экологической культуры, здорового образа жизни.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Целями изучения биологии на уровне основного общего образования являются: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системы знаний о признаках и процессах жизнедеятельности биологических систем разного уровня организации;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системы знаний об особенностях строения, жизнедеятельности организма человека, условиях сохранения его здоровья;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умений применять методы биологической науки для изучения биологических систем, в том числе организма человека;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умений объяснять роль биологии в практической деятельности людей, значение биологического разнообразия для сохранения биосферы, последствия деятельности человека в природе;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формирование экологической культуры в целях сохранения собственного здоровья и охраны окружающей среды.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Достижение целей программы по биологии обеспечивается решением следующих задач:</w:t>
      </w:r>
    </w:p>
    <w:p w:rsidR="00650106" w:rsidRPr="00544DC6" w:rsidRDefault="000633B2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приобретение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знаний о живой природе, закономерностях строения, жизнедеятельности и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средообразующей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роли организмов, человеке как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биосоциальном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существе, о роли биологической науки в практической деятельности людей;</w:t>
      </w:r>
    </w:p>
    <w:p w:rsidR="000633B2" w:rsidRPr="00544DC6" w:rsidRDefault="000633B2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овладение умениями проводить исследования с использованием биологического оборудования и наблюдения за состоянием собственного организма;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освоение приёмов работы с биологической информацией, в том числе о современных достижениях в области биологии, её анализ и критическое оценивание;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воспитание биологически и экологически грамотной личности, готовой к сохранению собственного здоровья и охраны окружающей среды.</w:t>
      </w:r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‌</w:t>
      </w:r>
      <w:bookmarkStart w:id="2" w:name="3b562cd9-1b1f-4c62-99a2-3c330cdcc105"/>
      <w:r w:rsidRPr="00544DC6">
        <w:rPr>
          <w:rFonts w:ascii="Times New Roman" w:hAnsi="Times New Roman" w:cs="Times New Roman"/>
          <w:sz w:val="24"/>
          <w:szCs w:val="24"/>
          <w:lang w:val="ru-RU"/>
        </w:rPr>
        <w:t>Общее число часов, отведенных для изучения биологии, составляет 238 часов: в 5 классе – 34 часа (1 час в неделю), в 6 классе – 34 часа (1 час в неделю), в 7 классе – 34 часа (1 час в неделю), в 8 классе – 68 часов (2 часа в неделю), в 9 классе – 68 часов (2 часа в неделю).</w:t>
      </w:r>
      <w:bookmarkEnd w:id="2"/>
      <w:r w:rsidRPr="00544DC6">
        <w:rPr>
          <w:rFonts w:ascii="Times New Roman" w:hAnsi="Times New Roman" w:cs="Times New Roman"/>
          <w:sz w:val="24"/>
          <w:szCs w:val="24"/>
          <w:lang w:val="ru-RU"/>
        </w:rPr>
        <w:t>‌‌</w:t>
      </w:r>
      <w:proofErr w:type="gramEnd"/>
    </w:p>
    <w:p w:rsidR="000633B2" w:rsidRPr="00544DC6" w:rsidRDefault="000633B2" w:rsidP="000633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Предлагаемый в программе по биологии перечень лабораторных и практических работ является рекомендательным, учитель делает выбор проведения лабораторных работ и опытов с учётом 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индивидуальных особенностей обучающихся, списка экспериментальных заданий, предлагаемых в рамках основного государственного экзамена по биологии.</w:t>
      </w:r>
    </w:p>
    <w:p w:rsidR="00650106" w:rsidRPr="00544DC6" w:rsidRDefault="00650106" w:rsidP="000633B2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650106" w:rsidRPr="00544DC6" w:rsidRDefault="00650106" w:rsidP="00650106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Растительный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организм</w:t>
      </w:r>
      <w:proofErr w:type="spell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Ботаника – наука о растениях. Разделы ботаники. Связь ботаники с другими науками и техникой. Общие признаки растений.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Разнообразие растений. Уровни организации растительного организма. Высшие и низшие растения. Споровые и семенные растения.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Растительная клетка. Изучение растительной клетки под световым микроскопом: клеточная оболочка, ядро, цитоплазма (пластиды, митохондрии, вакуоли с клеточным соком). Растительные ткани. Функции растительных тканей.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Органы и системы органов растений. Строение органов растительного организма, их роль и связь между собой.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Лабораторные и практические работы.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микроскопического строения листа водного растения элодеи.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строения растительных тканей (использование микропрепаратов).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внешнего строения травянистого цветкового растения (на живых или гербарных экземплярах растений): пастушья сумка, редька дикая, лютик едкий и другие растения.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Обнаружение неорганических и органических веществ в растении.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Экскурсии или </w:t>
      </w:r>
      <w:proofErr w:type="spellStart"/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видеоэкскурсии</w:t>
      </w:r>
      <w:proofErr w:type="spellEnd"/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Ознакомление в природе с цветковыми растениями.</w:t>
      </w:r>
    </w:p>
    <w:p w:rsidR="00650106" w:rsidRPr="00544DC6" w:rsidRDefault="00650106" w:rsidP="00650106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Строение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многообразие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покрытосеменных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растений</w:t>
      </w:r>
      <w:proofErr w:type="spell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Строение семян. Состав и строение семян.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Виды корней и типы корневых систем. Видоизменения корней. Корень – орган почвенного (минерального) питания. Корни и корневые системы. Внешнее и внутреннее строение корня в связи с его функциями. Корневой чехлик. Зоны корня. Корневые волоски. Рост корня. Поглощение корнями воды и минеральных веществ, необходимых растению (корневое давление, осмос). Видоизменение корней.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Побег. Развитие побега из почки. Строение стебля. Внешнее и внутреннее строение листа. Видоизменения побегов: корневище, клубень, луковица. Их строение, биологическое и хозяйственное значение. Побег и почки. Листорасположение и листовая мозаика. Строение и функции листа. Простые и сложные листья. Видоизменения листьев. Особенности внутреннего строения листа в связи с его функциями (кожица и устьица, основная ткань листа, проводящие пучки). Лист – орган воздушного питания.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Строение и разнообразие цветков. Соцветия. Плоды. Типы плодов. Распространение плодов и семян в природе.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Лабораторные и практические работы.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строения корневых систем (стержневой и мочковатой) на примере гербарных экземпляров или живых растений.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микропрепарата клеток корня.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Ознакомление с внешним строением листьев и листорасположением (на комнатных растениях).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строения вегетативных и генеративных почек (на примере сирени, тополя и других растений).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микроскопического строения листа (на готовых микропрепаратах).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Рассматривание микроскопического строения ветки дерева (на готовом микропрепарате).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Исследование строения корневища, клубня, луковицы.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строения цветков.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Ознакомление с различными типами соцветий.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Изучение строения семян двудольных растений.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строения семян однодольных растений.</w:t>
      </w:r>
    </w:p>
    <w:p w:rsidR="00650106" w:rsidRPr="00544DC6" w:rsidRDefault="00650106" w:rsidP="00650106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Жизнедеятельность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растительного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организма</w:t>
      </w:r>
      <w:proofErr w:type="spell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Обмен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веществ</w:t>
      </w:r>
      <w:proofErr w:type="spellEnd"/>
      <w:r w:rsidRPr="00544DC6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544DC6">
        <w:rPr>
          <w:rFonts w:ascii="Times New Roman" w:hAnsi="Times New Roman" w:cs="Times New Roman"/>
          <w:b/>
          <w:sz w:val="24"/>
          <w:szCs w:val="24"/>
        </w:rPr>
        <w:t>растений</w:t>
      </w:r>
      <w:proofErr w:type="spell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Неорганические (вода, минеральные соли) и органические вещества (белки, жиры, углеводы, нуклеиновые кислоты, витамины и другие вещества) растения.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Минеральное питание растений. Удобрения.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Питание растения.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Поглощение корнями воды и минеральных веществ, необходимых растению (корневое давление, осмос). Почва, её плодородие. Значение обработки почвы (окучивание), внесения удобрений, прореживания проростков, полива для жизни культурных растений. Гидропоника.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Фотосинтез. Лист – орган воздушного питания. Значение фотосинтеза в природе и в жизни человека.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Дыхание растения.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Дыхание корня. Рыхление почвы для улучшения дыхания корней. Условия, препятствующие дыханию корней. Лист как орган дыхания (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устьичный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аппарат). Поступление в лист атмосферного воздуха. Сильная запылённость воздуха, как препятствие для дыхания листьев. Стебель как орган дыхания (наличие устьиц в кожице, чечевичек). Особенности дыхания растений. Взаимосвязь дыхания растения с фотосинтезом.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Транспорт веществ в растении.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Связь клеточного строения стебля с его функциями. Рост стебля в длину. Клеточное строение стебля травянистого растения: кожица, проводящие пучки, основная ткань (паренхима). Клеточное строение стебля древесного растения: кора (пробка, луб), камбий, древесина и сердцевина. Рост стебля в толщину. Проводящие ткани корня. Транспорт воды и минеральных веществ в растении (сосуды древесины) – восходящий ток. Испарение воды через стебель и листья (транспирация). Регуляция испарения воды в растении. Влияние внешних условий на испарение воды. Транспорт органических веществ в растении (ситовидные трубки луба) – нисходящий ток. Перераспределение и запасание веществ в растении. Выделение у растений. Листопад.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Рост и развитие растения.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Прорастание семян. Условия прорастания семян. Подготовка семян к посеву. Развитие проростков.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Образовательные ткани. Конус нарастания побега, рост кончика корня. Верхушечный и вставочный рост. Рост корня и стебля в толщину, камбий. Образование годичных колец у древесных растений. Влияние фитогормонов на рост растения. Ростовые движения растений. Развитие побега из почки.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Размножение растений и его значение. Семенное (генеративное) размножение растений. Цветки и соцветия. Опыление. Перекрёстное опыление (ветром, животными, водой) и самоопыление. Двойное оплодотворение. Наследование признаков обоих растений.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Вегетативное размножение цветковых растений в природе. Вегетативное размножение культурных растений. Клоны. Сохранение признаков материнского растения. Хозяйственное значение вегетативного размножения.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Лабораторные и практические работы.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Наблюдение за ростом корня.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Наблюдение за ростом побега.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Определение возраста дерева по спилу.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Выявление передвижения воды и минеральных веществ по древесине.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Наблюдение процесса выделения кислорода на свету аквариумными растениями.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Изучение роли рыхления для дыхания корней.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Овладение приёмами вегетативного размножения растений (черенкование побегов, черенкование листьев и другие) на примере комнатных растений (традесканция,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сенполия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, бегония,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сансевьера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и другие растения).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Определение всхожести семян культурных растений и посев их в грунт.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Наблюдение за ростом и развитием цветкового растения в комнатных условиях (на примере фасоли или посевного гороха).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Определение условий прорастания семян.</w:t>
      </w:r>
    </w:p>
    <w:p w:rsidR="00650106" w:rsidRPr="00544DC6" w:rsidRDefault="00650106" w:rsidP="000633B2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​ПЛАНИРУЕМЫЕ РЕЗУЛЬТАТЫ ОСВОЕНИЯ ПРОГРАММЫ ПО БИОЛОГИИ НА УРОВНЕ ОСНОВНОГО ОБЩЕГО ОБРАЗОВАНИЯ (БАЗОВЫЙ УРОВЕНЬ)</w:t>
      </w:r>
    </w:p>
    <w:p w:rsidR="00650106" w:rsidRPr="00544DC6" w:rsidRDefault="00650106" w:rsidP="00650106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:rsidR="00650106" w:rsidRPr="00544DC6" w:rsidRDefault="00650106" w:rsidP="00472F50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Освоение учебного предмета «Биология» на уровне основного общего образования должно обеспечить достижение следующих обучающимися личностных,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предметных результатов. </w:t>
      </w:r>
      <w:proofErr w:type="gramEnd"/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1) гражданского воспитания: 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готовность к конструктивной совместной деятельности при выполнении исследований и проектов, стремление к взаимопониманию и взаимопомощи;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2) патриотического воспитания: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отношение к биологии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3) духовно-нравственного воспитания: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готовность оценивать поведение и поступки с позиции нравственных норм и норм экологической культуры;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понимание значимости нравственного аспекта деятельности человека в медицине и биологии;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4) эстетического воспитания: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понимание роли биологии в формировании эстетической культуры личности;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5) физического воспитания, формирования культуры здоровья и эмоционального благополучия: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сбалансированный режим занятий и отдыха, регулярная физическая активность);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соблюдение правил безопасности, в том числе навыки безопасного поведения в природной среде;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навыка рефлексии, управление собственным эмоциональным состоянием;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6) трудового воспитания: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активное участие в решении практических задач (в рамках семьи, образовательной организации, населенного пункта, края) биологической и экологической направленности, интерес к практическому изучению профессий, связанных с биологией;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7) экологического воспитания: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ориентация на применение биологических знаний при решении задач в области окружающей среды;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осознание экологических проблем и путей их решения;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готовность к участию в практической деятельности экологической направленности;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8) ценности научного познания: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ориентация на современную систему научных представлений об основных биологических закономерностях, взаимосвязях человека с природной и социальной средой;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понимание роли биологической науки в формировании научного мировоззрения;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9) адаптации </w:t>
      </w:r>
      <w:proofErr w:type="gramStart"/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обучающегося</w:t>
      </w:r>
      <w:proofErr w:type="gramEnd"/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адекватная оценка изменяющихся условий;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планирование действий в новой ситуации на основании знаний биологических закономерностей.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результаты освоения программы по биологии основного общего образования, должны отражать овладение следующими универсальными учебными действиями: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Познавательные универсальные учебные действия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1) базовые логические действия: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и характеризовать существенные признаки биологических объектов (явлений);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устанавливать существенный признак классификации биологических объектов (явлений, процессов), основания для обобщения и сравнения, критерии проводимого анализа;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 учётом предложенной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способ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2) базовые исследовательские действия: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формировать гипотезу об истинности собственных суждений, аргументировать свою позицию, мнение;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зависимостей биологических объектов между собой;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оценивать на применимость и достоверность информацию, полученную в ходе наблюдения и эксперимента;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эксперимента, владеть инструментами оценки достоверности полученных выводов и обобщений;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3) работа с информацией: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выбирать, анализировать, систематизировать и интерпретировать биологическую информацию различных видов и форм представления;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оценивать надёжность биологической информации по критериям, предложенным учителем или сформулированным самостоятельно;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запоминать и систематизировать биологическую информацию.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Коммуникативные универсальные учебные действия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) общение: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задачи и поддержание благожелательности общения;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публично представлять результаты выполненного биологического опыта (эксперимента, исследования, проекта);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2) совместная деятельность: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работы, уметь обобщать мнения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нескольких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каждого члена команды в достижение результатов, разделять сферу ответственности и проявлять готовность к предоставлению отчёта перед группой;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овладеть системой универсальных коммуникативных действий, которая обеспечивает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социальных навыков и эмоционального интеллекта обучающихся. 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Регулятивные универсальные учебные действия</w:t>
      </w:r>
    </w:p>
    <w:p w:rsidR="00650106" w:rsidRPr="00544DC6" w:rsidRDefault="00650106" w:rsidP="0065010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Самоорганизация: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проблемы для решения в жизненных и учебных ситуациях, используя биологические знания;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биологической задачи с учётом имеющихся ресурсов и собственных возможностей, аргументировать предлагаемые варианты решений;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изучаемом биологическом объекте;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делать выбор и брать ответственность за решение.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Самоконтроль, эмоциональный интеллект: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самомотивации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и рефлексии;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давать оценку ситуации и предлагать план её изменения;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биологической задачи, адаптировать решение к меняющимся обстоятельствам;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объяснять причины достижения (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позитивное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в произошедшей ситуации;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оценивать соответствие результата цели и условиям;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и анализировать причины эмоций;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регулировать способ выражения эмоций.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Принятие себя и других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осознанно относиться к другому человеку, его мнению;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своё право на ошибку и такое же право </w:t>
      </w: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другого</w:t>
      </w:r>
      <w:proofErr w:type="gramEnd"/>
      <w:r w:rsidRPr="00544DC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открытость себе и другим;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осознавать невозможность контролировать всё вокруг;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личности), и жизненных навыков личности (управления собой, самодисциплины, устойчивого поведения).</w:t>
      </w:r>
    </w:p>
    <w:p w:rsidR="00650106" w:rsidRPr="00544DC6" w:rsidRDefault="00650106" w:rsidP="000633B2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50106" w:rsidRPr="00544DC6" w:rsidRDefault="00650106" w:rsidP="000633B2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ПРЕДМЕТНЫЕ РЕЗУЛЬТАТЫ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Предметные результаты освоения программы по биологии к концу обучения </w:t>
      </w:r>
      <w:r w:rsidRPr="00544DC6">
        <w:rPr>
          <w:rFonts w:ascii="Times New Roman" w:hAnsi="Times New Roman" w:cs="Times New Roman"/>
          <w:b/>
          <w:i/>
          <w:sz w:val="24"/>
          <w:szCs w:val="24"/>
          <w:lang w:val="ru-RU"/>
        </w:rPr>
        <w:t>в 6 классе: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характеризовать ботанику как биологическую науку, её разделы и связи с другими науками и техникой;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приводить примеры вклада российских (в том числе В. В. Докучаев, К. А. Тимирязев, С. Г.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Навашин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) и зарубежных учёных (в том числе Р. Гук, М.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Мальпиги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) в развитие наук о растениях;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применять биологические термины и понятия (в том числе: ботаника, растительная клетка, растительная ткань, органы растений, система органов растения: корень, побег почка, лист, видоизменённые органы, цветок, плод, семя, растительный организм, минеральное питание, фотосинтез, дыхание, рост, развитие, размножение, клон, раздражимость) в соответствии с поставленной задачей и в контексте;</w:t>
      </w:r>
      <w:proofErr w:type="gram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описывать строение и жизнедеятельность растительного организма (на примере покрытосеменных или цветковых): поглощение воды и минеральное питание, фотосинтез, дыхание, транспорт веществ, рост, размножение, развитие, связь строения вегетативных и генеративных органов растений с их функциями;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различать и описывать живые и гербарные экземпляры растений по заданному плану, части растений по изображениям, схемам, моделям, муляжам, рельефным таблицам;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характеризовать признаки растений, уровни организации растительного организма, части растений: клетки, ткани, органы, системы органов, организм;</w:t>
      </w:r>
      <w:proofErr w:type="gramEnd"/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сравнивать растительные ткани и органы растений между собой;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выполнять практические и лабораторные работы по морфологии и физиологии растений,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характеризовать процессы жизнедеятельности растений: поглощение воды и минеральное питание, фотосинтез, дыхание, рост, развитие, способы естественного и искусственного вегетативного размножения, семенное размножение (на примере покрытосеменных, или цветковых);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выявлять причинно-следственные связи между строением и функциями тканей и органов растений, строением и жизнедеятельностью растений;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классифицировать растения и их части по разным основаниям;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объяснять роль растений в природе и жизни человека: значение фотосинтеза в природе и в жизни человека, биологическое и хозяйственное значение видоизменённых побегов, хозяйственное значение вегетативного размножения;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применять полученные знания для выращивания и размножения культурных растений;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использовать методы биологии: проводить наблюдения за растениями, описывать растения и их части, ставить простейшие биологические опыты и эксперименты;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демонстрировать на конкретных примерах связь знаний биологии со знаниями по математике, географии, технологии, предметов гуманитарного цикла, различными видами искусства;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владеть приёмами работы с биологической информацией: формулировать основания для извлечения и обобщения информации из двух источников, преобразовывать информацию из одной знаковой системы в другую;</w:t>
      </w:r>
    </w:p>
    <w:p w:rsidR="00650106" w:rsidRPr="00544DC6" w:rsidRDefault="00650106" w:rsidP="0065010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создавать письменные и устные сообщения, используя понятийный аппарат изучаемого раздела биологии.</w:t>
      </w:r>
    </w:p>
    <w:p w:rsidR="00650106" w:rsidRPr="00544DC6" w:rsidRDefault="00650106" w:rsidP="000633B2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00"/>
        <w:gridCol w:w="2459"/>
        <w:gridCol w:w="969"/>
        <w:gridCol w:w="1841"/>
        <w:gridCol w:w="1910"/>
        <w:gridCol w:w="3101"/>
      </w:tblGrid>
      <w:tr w:rsidR="00472F50" w:rsidRPr="00544DC6" w:rsidTr="00472F50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Наименование разделов и тем программы </w:t>
            </w:r>
          </w:p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544DC6" w:rsidTr="00472F50">
        <w:trPr>
          <w:trHeight w:val="680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Растительный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организм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1.5 </w:t>
            </w:r>
          </w:p>
        </w:tc>
        <w:tc>
          <w:tcPr>
            <w:tcW w:w="400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4148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Строение и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многообразие покрытосеменных растений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3.5 </w:t>
            </w:r>
          </w:p>
        </w:tc>
        <w:tc>
          <w:tcPr>
            <w:tcW w:w="400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4148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Жизнедеятельность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растительного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организма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400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4148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Резервное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4148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400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2F50" w:rsidRPr="00544DC6" w:rsidRDefault="00472F50" w:rsidP="00472F50">
      <w:pPr>
        <w:rPr>
          <w:rFonts w:ascii="Times New Roman" w:hAnsi="Times New Roman" w:cs="Times New Roman"/>
          <w:sz w:val="24"/>
          <w:szCs w:val="24"/>
        </w:rPr>
        <w:sectPr w:rsidR="00472F50" w:rsidRPr="00544DC6" w:rsidSect="00544DC6">
          <w:pgSz w:w="11906" w:h="16383"/>
          <w:pgMar w:top="567" w:right="567" w:bottom="567" w:left="567" w:header="720" w:footer="720" w:gutter="0"/>
          <w:cols w:space="720"/>
        </w:sectPr>
      </w:pPr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544DC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26"/>
        <w:gridCol w:w="2237"/>
        <w:gridCol w:w="852"/>
        <w:gridCol w:w="1634"/>
        <w:gridCol w:w="1694"/>
        <w:gridCol w:w="1202"/>
        <w:gridCol w:w="2735"/>
      </w:tblGrid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5" w:type="dxa"/>
            <w:gridSpan w:val="3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544D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Ботаника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наука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растениях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af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признаки и уровни организации растительного организма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Споровые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семенные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de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Растительная клетка, ее изучение. Лабораторная работа «Изучение микроскопического строения листа водного растения элодеи»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fde</w:t>
              </w:r>
              <w:proofErr w:type="spellEnd"/>
            </w:hyperlink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Химический состав клетки. Лабораторная работа «Обнаружение неорганических и органических веществ в растении»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Жизнедеятельность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клетки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Растительные ткани, их функции. Лабораторная работа «Изучение строения растительных тканей (использование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микропрепаратов)»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115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Органы растений. Лабораторная работа «Изучение внешнего строения травянистого цветкового растения (на живых или гербарных экземплярах растений): пастушья сумка, редька дикая, лютик едкий и другие растения»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ae</w:t>
              </w:r>
              <w:proofErr w:type="spellEnd"/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Строение семян. Лабораторная работа «Изучение строения семян однодольных и двудольных растений»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cca</w:t>
              </w:r>
              <w:proofErr w:type="spellEnd"/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корней и типы корневых систем. Лабораторная работа «Изучение строения корневых систем (стержневой и мочковатой) на примере гербарных экземпляров или живых растений.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микропрепарата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клеток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корня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1402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Видоизменение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корней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197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Побег. Развитие побега из почки. Лабораторная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работа «Изучение строения вегетативных и генеративных почек (на примере сирени, тополя и других растений)»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Строение стебля. Лабораторная работа «Рассматривание микроскопического строения ветки дерева (на готовом микропрепарате)»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28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Внешнее и внутреннее строение листа. Лабораторная работа «Ознакомление с внешним строением листьев и листорасположением (на комнатных растениях)».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Видоизменения побегов. Лабораторная работа «Исследование строения корневища, клубня, луковицы»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Строение и разнообразие цветков. Лабораторная работа «Изучение строения цветков»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3842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Соцветия. </w:t>
            </w:r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Лабораторная</w:t>
            </w:r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бота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Ознакомле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различными типами соцветий»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3842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Плоды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 плодов и семян в природе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Обмен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веществ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растений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2550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Минеральное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растений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Удобрения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Фотосинтез. Практическая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бота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процесса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деления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кислоро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свету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аквари</w:t>
            </w:r>
            <w:proofErr w:type="spellEnd"/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умными</w:t>
            </w:r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растени-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ями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2028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 фотосинтеза в природе и жизни человека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2028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Дыхание корня. Лабораторная работа «Изучение роли рыхления для дыхания корней»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21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Лист и стебель как органы дыхания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2320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Транспорт веществ в растении. Практическая работа «Выявление передвижения воды и минеральных веществ по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древесине»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Выделение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растений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Листопад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Прорастание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мян</w:t>
            </w:r>
            <w:proofErr w:type="spellEnd"/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кая</w:t>
            </w:r>
            <w:proofErr w:type="spellEnd"/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работа «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всхожес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семян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ных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растений и посев их в грунт». «Определение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ловий</w:t>
            </w:r>
            <w:proofErr w:type="spellEnd"/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прораста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семян»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cca</w:t>
              </w:r>
              <w:proofErr w:type="spellEnd"/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Рост и развитие растения.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ческая</w:t>
            </w:r>
            <w:proofErr w:type="spellEnd"/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работа «Наблюдение за ростом и </w:t>
            </w:r>
            <w:proofErr w:type="spellStart"/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разви-ти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ем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цветкового растения в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натных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условиях (на примере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соли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или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посев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ного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гороха)»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fb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Размножение растений и его значение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Опыление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Двойное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оплодотворение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3842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плодов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семян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39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72F50" w:rsidRPr="00BA7959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Вегетативное размножение растений. Практическая работа «Овладение приёмами вегетативного размножения растений (черенкование побегов, 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черенкование листьев и другие) на примере комнатных растений (традесканция,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сенполия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бегония, </w:t>
            </w:r>
            <w:proofErr w:type="spell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сансевьера</w:t>
            </w:r>
            <w:proofErr w:type="spell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другие растения)»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/863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34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544DC6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72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Резервный урок. Обобщение </w:t>
            </w:r>
            <w:proofErr w:type="spellStart"/>
            <w:proofErr w:type="gramStart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</w:t>
            </w:r>
            <w:r w:rsid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ний</w:t>
            </w:r>
            <w:proofErr w:type="spellEnd"/>
            <w:proofErr w:type="gramEnd"/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 строении и жизнедеятельности растительного организма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50" w:rsidRPr="00544DC6" w:rsidTr="00472F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DC6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4466" w:type="dxa"/>
            <w:gridSpan w:val="2"/>
            <w:tcMar>
              <w:top w:w="50" w:type="dxa"/>
              <w:left w:w="100" w:type="dxa"/>
            </w:tcMar>
            <w:vAlign w:val="center"/>
          </w:tcPr>
          <w:p w:rsidR="00472F50" w:rsidRPr="00544DC6" w:rsidRDefault="00472F50" w:rsidP="00472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2F50" w:rsidRPr="00544DC6" w:rsidRDefault="00472F50" w:rsidP="00544DC6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3" w:name="block-14049333"/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4" w:name="ef5aee1f-a1dd-4003-80d1-f508fdb757a8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• Биология, 5-6 классы/ Пасечник В.В., </w:t>
      </w:r>
      <w:proofErr w:type="spellStart"/>
      <w:r w:rsidRPr="00544DC6">
        <w:rPr>
          <w:rFonts w:ascii="Times New Roman" w:hAnsi="Times New Roman" w:cs="Times New Roman"/>
          <w:sz w:val="24"/>
          <w:szCs w:val="24"/>
          <w:lang w:val="ru-RU"/>
        </w:rPr>
        <w:t>Суматохин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 xml:space="preserve"> С.В., Калинова Г.С. и другие; под редакцией Пасечника В.В., Акционерное общество «Издательство «Просвещение»</w:t>
      </w:r>
      <w:bookmarkEnd w:id="4"/>
      <w:r w:rsidRPr="00544DC6">
        <w:rPr>
          <w:rFonts w:ascii="Times New Roman" w:hAnsi="Times New Roman" w:cs="Times New Roman"/>
          <w:sz w:val="24"/>
          <w:szCs w:val="24"/>
          <w:lang w:val="ru-RU"/>
        </w:rPr>
        <w:t>‌​.</w:t>
      </w: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5" w:name="fa2fa273-6290-4a8f-b04c-5146bb80bf47"/>
      <w:r w:rsidRPr="00544DC6">
        <w:rPr>
          <w:rFonts w:ascii="Times New Roman" w:hAnsi="Times New Roman" w:cs="Times New Roman"/>
          <w:sz w:val="24"/>
          <w:szCs w:val="24"/>
          <w:lang w:val="ru-RU"/>
        </w:rPr>
        <w:t>Биология: Покрытосеменные растения: строение и жизнедеятельность: Линейный курс, 6 класс/ Пасечник В.В., Акционерное общество «Издательство «Просвещение»</w:t>
      </w:r>
      <w:bookmarkEnd w:id="5"/>
      <w:r w:rsidRPr="00544DC6">
        <w:rPr>
          <w:rFonts w:ascii="Times New Roman" w:hAnsi="Times New Roman" w:cs="Times New Roman"/>
          <w:sz w:val="24"/>
          <w:szCs w:val="24"/>
          <w:lang w:val="ru-RU"/>
        </w:rPr>
        <w:t>‌.</w:t>
      </w:r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МЕТОДИЧЕСКИЕ МАТЕРИАЛЫ ДЛЯ УЧИТЕЛЯ</w:t>
      </w: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6" w:name="2209f42f-fc21-454f-8857-623babe6c98c"/>
      <w:r w:rsidRPr="00544DC6">
        <w:rPr>
          <w:rFonts w:ascii="Times New Roman" w:hAnsi="Times New Roman" w:cs="Times New Roman"/>
          <w:sz w:val="24"/>
          <w:szCs w:val="24"/>
          <w:lang w:val="ru-RU"/>
        </w:rPr>
        <w:t>Методическое пособие к учебникам Пасечника В. В., линейный курс</w:t>
      </w:r>
      <w:bookmarkEnd w:id="6"/>
      <w:r w:rsidRPr="00544DC6">
        <w:rPr>
          <w:rFonts w:ascii="Times New Roman" w:hAnsi="Times New Roman" w:cs="Times New Roman"/>
          <w:sz w:val="24"/>
          <w:szCs w:val="24"/>
          <w:lang w:val="ru-RU"/>
        </w:rPr>
        <w:t>‌​.</w:t>
      </w:r>
    </w:p>
    <w:p w:rsidR="00472F50" w:rsidRPr="00544DC6" w:rsidRDefault="00472F50" w:rsidP="00472F5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72F50" w:rsidRPr="00544DC6" w:rsidRDefault="00472F50" w:rsidP="00472F5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44DC6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472F50" w:rsidRPr="00544DC6" w:rsidRDefault="00472F50" w:rsidP="0018797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472F50" w:rsidRPr="00544DC6" w:rsidSect="00544DC6"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r w:rsidRPr="00544DC6">
        <w:rPr>
          <w:rFonts w:ascii="Times New Roman" w:hAnsi="Times New Roman" w:cs="Times New Roman"/>
          <w:sz w:val="24"/>
          <w:szCs w:val="24"/>
          <w:lang w:val="ru-RU"/>
        </w:rPr>
        <w:t>​​‌</w:t>
      </w:r>
      <w:r w:rsidRPr="00544DC6">
        <w:rPr>
          <w:rFonts w:ascii="Times New Roman" w:hAnsi="Times New Roman" w:cs="Times New Roman"/>
          <w:sz w:val="24"/>
          <w:szCs w:val="24"/>
        </w:rPr>
        <w:t>http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544DC6">
        <w:rPr>
          <w:rFonts w:ascii="Times New Roman" w:hAnsi="Times New Roman" w:cs="Times New Roman"/>
          <w:sz w:val="24"/>
          <w:szCs w:val="24"/>
        </w:rPr>
        <w:t>bio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.1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september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br/>
        <w:t xml:space="preserve"> </w:t>
      </w:r>
      <w:r w:rsidRPr="00544DC6">
        <w:rPr>
          <w:rFonts w:ascii="Times New Roman" w:hAnsi="Times New Roman" w:cs="Times New Roman"/>
          <w:sz w:val="24"/>
          <w:szCs w:val="24"/>
        </w:rPr>
        <w:t>http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544DC6">
        <w:rPr>
          <w:rFonts w:ascii="Times New Roman" w:hAnsi="Times New Roman" w:cs="Times New Roman"/>
          <w:sz w:val="24"/>
          <w:szCs w:val="24"/>
        </w:rPr>
        <w:t>college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biologiya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br/>
        <w:t xml:space="preserve"> </w:t>
      </w:r>
      <w:r w:rsidRPr="00544DC6">
        <w:rPr>
          <w:rFonts w:ascii="Times New Roman" w:hAnsi="Times New Roman" w:cs="Times New Roman"/>
          <w:sz w:val="24"/>
          <w:szCs w:val="24"/>
        </w:rPr>
        <w:t>http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544DC6">
        <w:rPr>
          <w:rFonts w:ascii="Times New Roman" w:hAnsi="Times New Roman" w:cs="Times New Roman"/>
          <w:sz w:val="24"/>
          <w:szCs w:val="24"/>
        </w:rPr>
        <w:t>www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544DC6">
        <w:rPr>
          <w:rFonts w:ascii="Times New Roman" w:hAnsi="Times New Roman" w:cs="Times New Roman"/>
          <w:sz w:val="24"/>
          <w:szCs w:val="24"/>
        </w:rPr>
        <w:t>eco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nw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br/>
        <w:t xml:space="preserve"> </w:t>
      </w:r>
      <w:r w:rsidRPr="00544DC6">
        <w:rPr>
          <w:rFonts w:ascii="Times New Roman" w:hAnsi="Times New Roman" w:cs="Times New Roman"/>
          <w:sz w:val="24"/>
          <w:szCs w:val="24"/>
        </w:rPr>
        <w:t>http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544DC6">
        <w:rPr>
          <w:rFonts w:ascii="Times New Roman" w:hAnsi="Times New Roman" w:cs="Times New Roman"/>
          <w:sz w:val="24"/>
          <w:szCs w:val="24"/>
        </w:rPr>
        <w:t>www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sbio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544DC6">
        <w:rPr>
          <w:rFonts w:ascii="Times New Roman" w:hAnsi="Times New Roman" w:cs="Times New Roman"/>
          <w:sz w:val="24"/>
          <w:szCs w:val="24"/>
        </w:rPr>
        <w:t>info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br/>
        <w:t xml:space="preserve"> </w:t>
      </w:r>
      <w:r w:rsidRPr="00544DC6">
        <w:rPr>
          <w:rFonts w:ascii="Times New Roman" w:hAnsi="Times New Roman" w:cs="Times New Roman"/>
          <w:sz w:val="24"/>
          <w:szCs w:val="24"/>
        </w:rPr>
        <w:t>http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544DC6">
        <w:rPr>
          <w:rFonts w:ascii="Times New Roman" w:hAnsi="Times New Roman" w:cs="Times New Roman"/>
          <w:sz w:val="24"/>
          <w:szCs w:val="24"/>
        </w:rPr>
        <w:t>www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darwin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544DC6">
        <w:rPr>
          <w:rFonts w:ascii="Times New Roman" w:hAnsi="Times New Roman" w:cs="Times New Roman"/>
          <w:sz w:val="24"/>
          <w:szCs w:val="24"/>
        </w:rPr>
        <w:t>museum</w:t>
      </w:r>
      <w:r w:rsidRPr="00544DC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44DC6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544DC6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7" w:name="58b488b0-6075-4e79-8cce-36e3324edc42"/>
      <w:bookmarkEnd w:id="7"/>
      <w:r w:rsidRPr="00544DC6">
        <w:rPr>
          <w:rFonts w:ascii="Times New Roman" w:hAnsi="Times New Roman" w:cs="Times New Roman"/>
          <w:sz w:val="24"/>
          <w:szCs w:val="24"/>
          <w:lang w:val="ru-RU"/>
        </w:rPr>
        <w:t>‌</w:t>
      </w:r>
    </w:p>
    <w:bookmarkEnd w:id="3"/>
    <w:p w:rsidR="00472F50" w:rsidRPr="00544DC6" w:rsidRDefault="00472F50" w:rsidP="00472F50">
      <w:pPr>
        <w:rPr>
          <w:rFonts w:ascii="Times New Roman" w:hAnsi="Times New Roman" w:cs="Times New Roman"/>
          <w:sz w:val="24"/>
          <w:szCs w:val="24"/>
          <w:lang w:val="ru-RU"/>
        </w:rPr>
        <w:sectPr w:rsidR="00472F50" w:rsidRPr="00544DC6" w:rsidSect="00544DC6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472F50" w:rsidRPr="00544DC6" w:rsidRDefault="00472F50" w:rsidP="000633B2">
      <w:pPr>
        <w:rPr>
          <w:rFonts w:ascii="Times New Roman" w:hAnsi="Times New Roman" w:cs="Times New Roman"/>
          <w:sz w:val="24"/>
          <w:szCs w:val="24"/>
          <w:lang w:val="ru-RU"/>
        </w:rPr>
        <w:sectPr w:rsidR="00472F50" w:rsidRPr="00544DC6" w:rsidSect="00544DC6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bookmarkEnd w:id="1"/>
    <w:p w:rsidR="00B44769" w:rsidRPr="00544DC6" w:rsidRDefault="00B44769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B44769" w:rsidRPr="00544DC6" w:rsidSect="00544DC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E0431"/>
    <w:multiLevelType w:val="multilevel"/>
    <w:tmpl w:val="DF3A4EB6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DD7D0F"/>
    <w:multiLevelType w:val="multilevel"/>
    <w:tmpl w:val="10445834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284627"/>
    <w:multiLevelType w:val="multilevel"/>
    <w:tmpl w:val="344A4AC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850638"/>
    <w:multiLevelType w:val="multilevel"/>
    <w:tmpl w:val="79B8045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126356"/>
    <w:multiLevelType w:val="multilevel"/>
    <w:tmpl w:val="0C6872C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2296D8D"/>
    <w:multiLevelType w:val="multilevel"/>
    <w:tmpl w:val="2BD62290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4455CD4"/>
    <w:multiLevelType w:val="multilevel"/>
    <w:tmpl w:val="E5DA713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55474E8"/>
    <w:multiLevelType w:val="multilevel"/>
    <w:tmpl w:val="8A36A57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F635330"/>
    <w:multiLevelType w:val="multilevel"/>
    <w:tmpl w:val="4E56B1D0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33B2"/>
    <w:rsid w:val="000633B2"/>
    <w:rsid w:val="00117756"/>
    <w:rsid w:val="00187972"/>
    <w:rsid w:val="00472F50"/>
    <w:rsid w:val="00544DC6"/>
    <w:rsid w:val="0059216B"/>
    <w:rsid w:val="00650106"/>
    <w:rsid w:val="00765439"/>
    <w:rsid w:val="00817D35"/>
    <w:rsid w:val="00A32F5E"/>
    <w:rsid w:val="00B44769"/>
    <w:rsid w:val="00B56542"/>
    <w:rsid w:val="00BA7959"/>
    <w:rsid w:val="00C26DD2"/>
    <w:rsid w:val="00EA5E97"/>
    <w:rsid w:val="00EC6C4C"/>
    <w:rsid w:val="00F21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3B2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95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48d0" TargetMode="External"/><Relationship Id="rId13" Type="http://schemas.openxmlformats.org/officeDocument/2006/relationships/hyperlink" Target="https://m.edsoo.ru/863d0fde" TargetMode="External"/><Relationship Id="rId18" Type="http://schemas.openxmlformats.org/officeDocument/2006/relationships/hyperlink" Target="https://m.edsoo.ru/863d197a" TargetMode="External"/><Relationship Id="rId26" Type="http://schemas.openxmlformats.org/officeDocument/2006/relationships/hyperlink" Target="https://m.edsoo.ru/863d3b4e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m.edsoo.ru/863d1e98" TargetMode="External"/><Relationship Id="rId34" Type="http://schemas.openxmlformats.org/officeDocument/2006/relationships/hyperlink" Target="https://m.edsoo.ru/863d3cca" TargetMode="External"/><Relationship Id="rId7" Type="http://schemas.openxmlformats.org/officeDocument/2006/relationships/hyperlink" Target="https://m.edsoo.ru/7f4148d0" TargetMode="External"/><Relationship Id="rId12" Type="http://schemas.openxmlformats.org/officeDocument/2006/relationships/hyperlink" Target="https://m.edsoo.ru/863d0de0" TargetMode="External"/><Relationship Id="rId17" Type="http://schemas.openxmlformats.org/officeDocument/2006/relationships/hyperlink" Target="https://m.edsoo.ru/863d1402" TargetMode="External"/><Relationship Id="rId25" Type="http://schemas.openxmlformats.org/officeDocument/2006/relationships/hyperlink" Target="https://m.edsoo.ru/863d3b4e" TargetMode="External"/><Relationship Id="rId33" Type="http://schemas.openxmlformats.org/officeDocument/2006/relationships/hyperlink" Target="https://m.edsoo.ru/863d2c08" TargetMode="External"/><Relationship Id="rId38" Type="http://schemas.openxmlformats.org/officeDocument/2006/relationships/hyperlink" Target="https://m.edsoo.ru/863d34d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63d3cca" TargetMode="External"/><Relationship Id="rId20" Type="http://schemas.openxmlformats.org/officeDocument/2006/relationships/hyperlink" Target="https://m.edsoo.ru/863d28ca" TargetMode="External"/><Relationship Id="rId29" Type="http://schemas.openxmlformats.org/officeDocument/2006/relationships/hyperlink" Target="https://m.edsoo.ru/863d202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48d0" TargetMode="External"/><Relationship Id="rId11" Type="http://schemas.openxmlformats.org/officeDocument/2006/relationships/hyperlink" Target="https://m.edsoo.ru/863d0c82" TargetMode="External"/><Relationship Id="rId24" Type="http://schemas.openxmlformats.org/officeDocument/2006/relationships/hyperlink" Target="https://m.edsoo.ru/863d3842" TargetMode="External"/><Relationship Id="rId32" Type="http://schemas.openxmlformats.org/officeDocument/2006/relationships/hyperlink" Target="https://m.edsoo.ru/863d2320" TargetMode="External"/><Relationship Id="rId37" Type="http://schemas.openxmlformats.org/officeDocument/2006/relationships/hyperlink" Target="https://m.edsoo.ru/863d39c8" TargetMode="External"/><Relationship Id="rId40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m.edsoo.ru/863d12ae" TargetMode="External"/><Relationship Id="rId23" Type="http://schemas.openxmlformats.org/officeDocument/2006/relationships/hyperlink" Target="https://m.edsoo.ru/863d3842" TargetMode="External"/><Relationship Id="rId28" Type="http://schemas.openxmlformats.org/officeDocument/2006/relationships/hyperlink" Target="https://m.edsoo.ru/863d1b00" TargetMode="External"/><Relationship Id="rId36" Type="http://schemas.openxmlformats.org/officeDocument/2006/relationships/hyperlink" Target="https://m.edsoo.ru/863d3842" TargetMode="External"/><Relationship Id="rId10" Type="http://schemas.openxmlformats.org/officeDocument/2006/relationships/hyperlink" Target="https://m.edsoo.ru/863d0af2" TargetMode="External"/><Relationship Id="rId19" Type="http://schemas.openxmlformats.org/officeDocument/2006/relationships/hyperlink" Target="https://m.edsoo.ru/863d1c90" TargetMode="External"/><Relationship Id="rId31" Type="http://schemas.openxmlformats.org/officeDocument/2006/relationships/hyperlink" Target="https://m.edsoo.ru/863d21c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48d0" TargetMode="External"/><Relationship Id="rId14" Type="http://schemas.openxmlformats.org/officeDocument/2006/relationships/hyperlink" Target="https://m.edsoo.ru/863d115a" TargetMode="External"/><Relationship Id="rId22" Type="http://schemas.openxmlformats.org/officeDocument/2006/relationships/hyperlink" Target="https://m.edsoo.ru/863d2c08" TargetMode="External"/><Relationship Id="rId27" Type="http://schemas.openxmlformats.org/officeDocument/2006/relationships/hyperlink" Target="https://m.edsoo.ru/863d2550" TargetMode="External"/><Relationship Id="rId30" Type="http://schemas.openxmlformats.org/officeDocument/2006/relationships/hyperlink" Target="https://m.edsoo.ru/863d2028" TargetMode="External"/><Relationship Id="rId35" Type="http://schemas.openxmlformats.org/officeDocument/2006/relationships/hyperlink" Target="https://m.edsoo.ru/863d2f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19</Pages>
  <Words>4727</Words>
  <Characters>26944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LenovoPC</dc:creator>
  <cp:keywords/>
  <dc:description/>
  <cp:lastModifiedBy>LenovoPC</cp:lastModifiedBy>
  <cp:revision>11</cp:revision>
  <cp:lastPrinted>2023-09-25T22:24:00Z</cp:lastPrinted>
  <dcterms:created xsi:type="dcterms:W3CDTF">2023-09-05T18:29:00Z</dcterms:created>
  <dcterms:modified xsi:type="dcterms:W3CDTF">2023-10-02T20:52:00Z</dcterms:modified>
</cp:coreProperties>
</file>